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Кам'янець-Подільський державний історичний музей-заповідник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Інститут археології НАН України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Кам'янець-Подільський національний університет імені Івана Огієнка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Інформаційний лист-запрошення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Шановні колеги!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Запрошуємо Вас взяти участь у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І-й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Всеукраїнській науково-практичній конференції,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приуроченій </w:t>
      </w:r>
      <w:r w:rsidR="00B34B36">
        <w:rPr>
          <w:rFonts w:ascii="Times New Roman" w:eastAsia="Times New Roman" w:hAnsi="Times New Roman" w:cs="Times New Roman"/>
          <w:sz w:val="24"/>
          <w:szCs w:val="24"/>
          <w:lang w:eastAsia="ru-RU"/>
        </w:rPr>
        <w:t>100-літній річниці з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народження відомої дослідниці, археолога-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трипіллєзнавця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Тамари Григорівни </w:t>
      </w:r>
      <w:proofErr w:type="spellStart"/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Мовші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 квітня 1922</w:t>
      </w:r>
      <w:r w:rsidR="005F5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BAF" w:rsidRPr="005F5BA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BAF">
        <w:rPr>
          <w:rFonts w:ascii="Times New Roman" w:eastAsia="Times New Roman" w:hAnsi="Times New Roman" w:cs="Times New Roman"/>
          <w:sz w:val="24"/>
          <w:szCs w:val="24"/>
          <w:lang w:eastAsia="ru-RU"/>
        </w:rPr>
        <w:t>4 березня 2003 р.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5052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9F50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Археологія &amp; Фортифікація України»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 відбудеться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8 жовтня 2022</w:t>
      </w:r>
      <w:r w:rsidRPr="009F505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</w:t>
      </w:r>
      <w:r w:rsidRPr="009F505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базі 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Кам'янець-Подільського державного історичного музею-заповідника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Напрями роботи конференції:</w:t>
      </w:r>
    </w:p>
    <w:p w:rsidR="009F5052" w:rsidRPr="009F5052" w:rsidRDefault="009F5052" w:rsidP="009F50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1.- </w:t>
      </w:r>
      <w:r w:rsidR="00E20A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Життя, діяльність та наукова спадщина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Тамари Григорівни </w:t>
      </w:r>
      <w:proofErr w:type="spellStart"/>
      <w:r w:rsidRPr="00B34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Мовші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5052" w:rsidRPr="009F5052" w:rsidRDefault="009F5052" w:rsidP="009F50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2.- Давня </w:t>
      </w:r>
      <w:r w:rsidR="00D7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середньовічна 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археологія України.</w:t>
      </w:r>
    </w:p>
    <w:p w:rsidR="009F5052" w:rsidRPr="009F5052" w:rsidRDefault="009F5052" w:rsidP="009F50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3.- </w:t>
      </w:r>
      <w:r w:rsidR="00D71F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Археологічні колекції та експозиції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музеях 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України.</w:t>
      </w:r>
    </w:p>
    <w:p w:rsidR="009F5052" w:rsidRPr="009F5052" w:rsidRDefault="009F5052" w:rsidP="009F50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4.- Експериментальна археологія.</w:t>
      </w:r>
    </w:p>
    <w:p w:rsidR="009F5052" w:rsidRPr="009F5052" w:rsidRDefault="009F5052" w:rsidP="009F50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5.- Історія та розвиток фортифікації з найдавніших часів до XVIII 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cт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052" w:rsidRPr="009F5052" w:rsidRDefault="009F5052" w:rsidP="009F50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6.- Історія фортифікації ХІХ-ХХІ ст.</w:t>
      </w:r>
    </w:p>
    <w:p w:rsidR="009F5052" w:rsidRPr="009F5052" w:rsidRDefault="009F5052" w:rsidP="009F50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7.- Пам’ятки військового зодчества сьогодні. Проблеми збереження, реставрації та музеєфікації фортифікаційних споруд. Використання в туристичній діяльності об’єктів фортифікації.</w:t>
      </w:r>
    </w:p>
    <w:p w:rsidR="009F5052" w:rsidRPr="009F5052" w:rsidRDefault="009F5052" w:rsidP="009F50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8.- Історіографія та джерельна база археологічних та архітектурно-фортифікаційних досліджень.</w:t>
      </w:r>
    </w:p>
    <w:p w:rsidR="009F5052" w:rsidRPr="009F5052" w:rsidRDefault="009F5052" w:rsidP="009F50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9.- Геральдика. Нумізматика. </w:t>
      </w:r>
    </w:p>
    <w:p w:rsidR="009F5052" w:rsidRPr="009F5052" w:rsidRDefault="009F5052" w:rsidP="009F50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Мови конференції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українська, польська, англійська.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Публікація матеріалів:</w:t>
      </w:r>
    </w:p>
    <w:p w:rsidR="009F5052" w:rsidRPr="009F5052" w:rsidRDefault="009F5052" w:rsidP="00B34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Збірник матеріалів конференції заплановано видати </w:t>
      </w:r>
      <w:r w:rsidR="00D71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проведення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конференції</w:t>
      </w:r>
      <w:r w:rsidR="0091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електронному варіанті (</w:t>
      </w:r>
      <w:r w:rsidR="009149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B34B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1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B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14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 з’явиться можливість</w:t>
      </w:r>
      <w:r w:rsidR="00B3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збірник</w:t>
      </w:r>
      <w:r w:rsidR="0091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також буде </w:t>
      </w:r>
      <w:r w:rsidR="005F5BA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віддруковано</w:t>
      </w:r>
      <w:r w:rsidR="00B3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паперові</w:t>
      </w:r>
      <w:r w:rsidR="00914979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формі та розіслано авторам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Основні дати: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Прийом матеріалів та заявок – до </w:t>
      </w:r>
      <w:r w:rsidR="00BE6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 жовтня 2022</w:t>
      </w:r>
      <w:r w:rsidRPr="009F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р.</w:t>
      </w:r>
      <w:r w:rsidRPr="009F50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!!!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Організаційні питання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493"/>
      </w:tblGrid>
      <w:tr w:rsidR="009F5052" w:rsidRPr="009F5052" w:rsidTr="009F5052">
        <w:trPr>
          <w:trHeight w:val="783"/>
        </w:trPr>
        <w:tc>
          <w:tcPr>
            <w:tcW w:w="4928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.(03849) 9-09-58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F505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archeology_kpdimz@ukr.net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музею: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muzeum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</w:t>
            </w:r>
            <w:r w:rsidRPr="009F5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ua</w:t>
            </w:r>
            <w:proofErr w:type="spellEnd"/>
          </w:p>
        </w:tc>
        <w:tc>
          <w:tcPr>
            <w:tcW w:w="5493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096 </w:t>
            </w:r>
            <w:r w:rsidR="00BE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84-3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BE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E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Смірнова Світлана Дмитрівна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 46-28-557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Рибчак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Михайлівна)</w:t>
            </w:r>
          </w:p>
          <w:p w:rsidR="009F5052" w:rsidRPr="009F5052" w:rsidRDefault="00BE600B" w:rsidP="00BE6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068 439-70-91</w:t>
            </w:r>
            <w:r w:rsidR="009F5052"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Левінзон Євген</w:t>
            </w:r>
            <w:r w:rsidR="00B3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Юрійович</w:t>
            </w:r>
            <w:r w:rsidR="009F5052"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Адреса:</w:t>
      </w:r>
    </w:p>
    <w:p w:rsidR="009F5052" w:rsidRPr="009F5052" w:rsidRDefault="00B34B36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32301</w:t>
      </w:r>
      <w:r w:rsidR="009F5052"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Кам’янець-Подільський, Хмельницька обл., Кам’янець-Подільський державний історичний музей-заповідник, вул. </w:t>
      </w:r>
      <w:proofErr w:type="spellStart"/>
      <w:r w:rsidR="009F5052"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Іоанно-Предтеченська</w:t>
      </w:r>
      <w:proofErr w:type="spellEnd"/>
      <w:r w:rsidR="009F5052"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5052" w:rsidRPr="00403F22" w:rsidRDefault="00403F2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Конференція буде відбуватися в онлайн режимі з використанням платформи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конференцію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надіслано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учасникам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25-27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2022 р.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Вимоги до матеріалів: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публікації приймаються українською, польською та англійською мовами;</w:t>
      </w:r>
    </w:p>
    <w:p w:rsidR="009F5052" w:rsidRPr="009F5052" w:rsidRDefault="009F5052" w:rsidP="00B34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стаття має містити обов’язкові елементи: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проблеми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аналіз останніх досліджень і публікацій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формування мети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виклад основного матеріалу дослідження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висновки</w:t>
      </w:r>
      <w:r w:rsidR="00B3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подяки тощо</w:t>
      </w:r>
      <w:bookmarkStart w:id="0" w:name="_GoBack"/>
      <w:bookmarkEnd w:id="0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052" w:rsidRPr="009F5052" w:rsidRDefault="009F5052" w:rsidP="009F5052">
      <w:pPr>
        <w:spacing w:after="0" w:line="240" w:lineRule="auto"/>
        <w:rPr>
          <w:rFonts w:ascii="Calibri" w:eastAsia="Times New Roman" w:hAnsi="Calibri" w:cs="Times New Roman"/>
          <w:lang w:val="ru-RU"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матеріали подаються в електронному вигляді на скриньку музею </w:t>
      </w:r>
      <w:r w:rsidRPr="009F5052">
        <w:rPr>
          <w:rFonts w:ascii="Times New Roman" w:eastAsia="Times New Roman" w:hAnsi="Times New Roman" w:cs="Times New Roman"/>
          <w:b/>
          <w:lang w:val="ru-RU" w:eastAsia="ru-RU"/>
        </w:rPr>
        <w:t>archeology_kpdimz@ukr.net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ілюстрації подаються у форматі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роздільною здатністю не менше 300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dpi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більше 5-ти малюнків або схем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ілюстрацій подаються посилання в тексті та підписи окремим списком;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розмір статті – основний текст до 12 сторінок;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текстовий формат –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розмір шрифту (кегль) – 14; міжрядковий інтервал – 1,5; відступ абзацу – 1,25; вирівнювання – по ширині;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розміри полів: верхнє та нижнє – 20 мм, ліве – 30 мм, праве – 15 мм;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тексті використовується дефіс „-“ без пробілів (пропусків), й тире „–“ з пробілами (пропусками);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статті повинна додаватися анотація та ключові слова українською мовою, обсягом до 500 знаків та англійською мовою, обсягом 1800-2000 знаків;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статті повинні додаватися: список використаних джерел та літератури (в алфавітному порядку; текстовий формат –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; шрифт 14; міжрядковий інтервал – 1,5), список скорочень;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оформлення бібліографічного опису та посилань здійснюється за зразком публікацій у виданнях Інституту археології НАН України (сайт: https://www.iananu.org.ua/vidannya/oformlennya-posilan), що базується на міжнародній системі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Harvard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referencies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style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(Додаток 1)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!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Матеріали, які не відповідають вимогам, розглядатися не будуть.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!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Автор статті несе відповідальність за грамотність, правильність та достовірність поданого матеріалу, за точне цитування джерел і літератури та посилання на них.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!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Оргкомітет залишає за собою право відбору матеріалу.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!- При заочній участі надсилається тільки </w:t>
      </w:r>
      <w:proofErr w:type="spellStart"/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pdf</w:t>
      </w:r>
      <w:proofErr w:type="spellEnd"/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варіант збірника.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!- Кожна стаття проходить перевірку на плагіат.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!- Стаття може бути рекомендована до друку, повернена для доопрацювання або відхилена.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!- Статті без анотації та ключових слів українською та англійською мовами до друку не приймаються.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участь у конференції:</w:t>
      </w:r>
    </w:p>
    <w:tbl>
      <w:tblPr>
        <w:tblW w:w="10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3"/>
        <w:gridCol w:w="7164"/>
      </w:tblGrid>
      <w:tr w:rsidR="009F5052" w:rsidRPr="009F5052" w:rsidTr="009F5052">
        <w:trPr>
          <w:trHeight w:val="336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Прізвище,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по батькові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412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Учений ступінь, наукове звання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418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Назва статті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689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Місце роботи, посада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(вказується за наявності)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hRule="exact" w:val="765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Форма участі (очна, заочна)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701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Службова адреса та телефон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683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Домашня адреса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телефон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410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ДОДАТОК 1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Зразок оформлення матеріалів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5052" w:rsidRPr="009F5052" w:rsidRDefault="009F5052" w:rsidP="009F5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УДК                                                                            П.І.Б., науковий ступінь, вчене звання, посада,</w:t>
      </w:r>
    </w:p>
    <w:p w:rsidR="009F5052" w:rsidRPr="009F5052" w:rsidRDefault="009F5052" w:rsidP="009F5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(вказується за наявності)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 СТАТТІ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Ключові слова: 5-8 слів;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Анотація: до 500 знаків;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статті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Література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Анотація (1800-2000 знаків) та ключові слова (5-8) англійською мовою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скорочень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Окремим файлом надається список підписів до ілюстрацій та власне ілюстрації.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оформлення бібліографічного опису дивіться на сайті </w:t>
      </w:r>
      <w:hyperlink r:id="rId5" w:history="1">
        <w:r w:rsidRPr="009F50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https://www.iananu.org.ua/vidannya/oformlennya-posilan</w:t>
        </w:r>
      </w:hyperlink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↔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Внутрішньотекстове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посилання містить інформацію про автора праці, дату публікації та сторінку цитованого джерела: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Братченко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2008, с. 216);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↔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потреби сторінковий інтервал може містити посилання на схеми, таблиці, рисунки, фото тощо: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► (Коваленко,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Моця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Сытый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2012, с. 332, рис. 15: 3), або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Ryzhov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2012, p. 158,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fig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. 6.5: 20).</w:t>
      </w: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↔ Список використаних у публікації праць і джерел має назву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Література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укладається в алфавітному порядку за прізвищем першого автора і в хронологічному порядку. Посилання на низку робіт одного автора перераховуються за роком публікації, починаючи з найбільш раннього. На початку формується список робіт за кириличним алфавітом, нижче ‒ латинкою.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↔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списку літератури назви видань прописуються повністю, без скорочень, використовують лише офіційні скорочення установ.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Особливості позначення цитувань у тексті: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автор цитованої праці згадується в тексті, рік публікації ставиться у дужках після прізвища автора або після цитованого уривка, якщо це пряма цитата.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на думку Г. Ю. Івакіна (2000, с. 540-541);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► стверджує О. П.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Моця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(2011, с. 175);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…Якщо цитована праця друкована латиницею, а текст статті кирилицею, рекомендовано зазначати прізвище автора і в тексті статті, і у посиланні.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► за С. М.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Рижовим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Ryzhov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2012, p. 158,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fig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. 6.5: 20);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прізвище автора цитованої праці відсутнє у тексті, воно зазначається в дужках у кінці речення перед крапкою або за логікою речення: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(Пачкова 2008);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Братченко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Квитницкий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Абашина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 2012, с. 156);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Хамайко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2015, с. 235, рис. 2: 2);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Rassamakin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Nikolova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2008, p. 81-83);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автори цитованих праць мають однакове прізвище і той самий рік видання, прізвище зазначається з ініціалами: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(Івакін Г. Ю. 2011), (Івакін В. Г. 2011);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автори цитованої праці мають однакове прізвище, воно зазначається без ініціалів.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2003, с. 170);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публікації того самого автора видані в один рік, у посиланні і списку літератури до року додаються латинські літери в алфавітному порядку: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(Готун 2012a, 2012b, 2012с);</w:t>
      </w: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списку літератури:                                         ► 2012a,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2012b,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2012c.</w:t>
      </w: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посиланнях на іншомовні публікації сторінковий інтервал, рисунки, таблиці тощо зазначаються мовою цитованої праці: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Fialko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Boltrik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2013, p. 335-344,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fig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table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Сторінковий інтервал позначається скороченням с. або p., s.,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ob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 іншим відповідно до мови цитованого джерела. Номери сторінок зазначаються у форматі "цифра-дефіс-цифра" без пробілів.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(Попко 1971, с. 133-134);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↔ У списку літератури зазначаються усі автори праці або редактори, якщо автор відсутній (дивитися зразки бібліографічного опису):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Зразки бібліографічного опису: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963"/>
        <w:gridCol w:w="1710"/>
        <w:gridCol w:w="4359"/>
      </w:tblGrid>
      <w:tr w:rsidR="009F5052" w:rsidRPr="009F5052" w:rsidTr="009F5052">
        <w:tc>
          <w:tcPr>
            <w:tcW w:w="2389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Видання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Посилання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тексті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Схема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опису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Приклад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опису</w:t>
            </w:r>
            <w:proofErr w:type="spellEnd"/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Книга: 1 автор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Пачкова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2008)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Пачкова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С. П. 2008.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Могильник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зарубинецької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Вишеньки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біля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Києва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: ІА НАНУ.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Книга: 2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автори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Казаков 2011)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Прізвище1, Ініціали1, Прізвище2, Ініціали2.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О. П., Казаков, А. Л. 2011.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Давньоруський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Чернігів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Стародавній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Світ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Книга: 3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автори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(Братченко,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Квитницкий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Швецов 2012)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Прізвище1, Ініціали1, Прізвище2, Ініціали2, Прізвище3, Ініціали3. Рік.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Назва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Місце видання: Видавництво.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Братченко, С. Н.,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Квитницкий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М. В., Швецов, М. Л. 2012.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Кочевники развитого средневековья на Северском Донце (по материалам исследований 1978 г. Донецкой экспедиции Института археологии)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Киев: ИА НАНУ.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Книга: 4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автори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більше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Абашина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2012, с. 156)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Прізвище1, Ініціали1, Прізвище2, Ініціали2, Прізвище3, Ініціали3, Прізвище4, Ініціали4. Рік.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Назва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Місце видання: Видавництво.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Абашина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С., Козак,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Н., Синиця,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Є.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Терпиловський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2012.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Давні слов’яни. Археологія та історія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Київ: Стародавній Світ.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Монографія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серійному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пронумерованими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томами, що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складає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окремий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том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Куштан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2013, с. 87-90)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монографії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серії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номер тому.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Куштан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Д. П. 2013.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Південь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Лісостепового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Подніпров’я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пізньої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бронзи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Археологічний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альманах, 29.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Донецьк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Донбас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Монографія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серійному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пронумерованими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 томами, як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складова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тому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(Пассек 1949, с. 55)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монографії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серії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номер тому,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Пассек, Т. С. 1949. Периодизация трипольских поселений.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Материалы и исследования по археологии СССР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10, с. 25-60.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Багатотомне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видання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Брайчевський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2009, с. 635)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книги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Том.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тому.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Брайчевський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М. Ю. 2009.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Вибране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Т. ІІ.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Хозарія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і Русь. Аскольд —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цар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Олени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Теліги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Окремий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книги (за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редакцією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)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багатотомному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Івакін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2000, с. 540-541)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розділу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В: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редактора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 Том.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тому, номер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розділу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глави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 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Івакін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 Г. Ю. 2000.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Поліцентричний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характер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міжнародних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відносин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Русі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В: Толочко, П. П.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Давня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історія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Т. 3.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Слов’яно-Руська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доба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 р. VII, гл. 2.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Поліграфкнига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 c. 535-546.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Книга: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перевидання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Ольговський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2011)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Номер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перевидання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;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видання2: Видавництво</w:t>
            </w:r>
            <w:proofErr w:type="gram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2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.*</w:t>
            </w:r>
            <w:proofErr w:type="gramEnd"/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*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  видання2: Видавництво2.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вказувати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не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обов'язково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Ольговський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С. Я. 2011.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Скіфо-антична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металообробка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архаїчного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часу: за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матеріалами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Нижнього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Побужжя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Середнього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Подніпров’я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2-е вид.,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випр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і доп.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КНТ; Москва: Університет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Дмітрія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Пожарського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Книга без автора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Нормативні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… 2008, с. 79)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Номер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перевидання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Нормативні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акти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інтелектуальної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та трансферу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технологій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2008. 2-е вид., доп.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Центр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інтелектуальної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власності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передачі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технологій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НАН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Збірник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наукових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праць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, (книга за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редакцією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)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Два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редактори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більше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(ред. Отрощенко 2012)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eds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Menotti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Korvin-Piotrovskiy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2012)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 (ред.).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книги.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Прізвище1, Ініціали1, Прізвище2, Ініціали2. 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ред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книги.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Отрощенко, В. В. (ред.). 2012. 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Земледельцы и скотоводы Древней Европы: Проблемы, новые открытия, гипотезы.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Киев: ИА НАНУ; Санкт-Петербург: ИИМК РАН.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Menotti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 F.,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Korvin-Piotrovskiy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A. G.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eds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.).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2012. 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The Tripolye culture giant-settlements in Ukraine: formation, development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and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 decline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Oxford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Oxbow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Books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Збірник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наукових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праць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, книга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двома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видавництвами</w:t>
            </w:r>
            <w:proofErr w:type="spellEnd"/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Два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(ред.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2011)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Красножон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2016)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(ред.).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видання1: Видавництво1;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видання2: Видавництво2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видання1,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видання2*: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*</w:t>
            </w:r>
            <w:r w:rsidRPr="009F5052"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ru-RU" w:eastAsia="ru-RU"/>
              </w:rPr>
              <w:t>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видання2 та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інші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можна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не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зазначати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обов'язково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вписується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лише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головне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Моця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, О. П. (ред.). 2011.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Експериментальна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археологія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,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методи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моделювання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.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Київ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Ліра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-К; Москва: Університет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Дмітрія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Пожарського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Красножон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А. В. 2016.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Крепость Белгород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Аккерман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) в исторических изображениях.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Кишинев, Одесса: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Stratum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plus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Книга без року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видавництва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Національний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… Б. р., с. 27)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 Б. р. (</w:t>
            </w:r>
            <w:proofErr w:type="gram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без року</w:t>
            </w:r>
            <w:proofErr w:type="gram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(б. в.) (без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).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Національний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історико-культурний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заповідник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 Чигирин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Б. р.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Черкаси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(б. в.).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подвійний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—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журналу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 номер тому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випуску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частини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),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lastRenderedPageBreak/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Савельев, О. К. 2005-2009. Богатое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позднесарматское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погребение из кургана 2 у с. Дивизия (вопросы датировки).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Stratum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plus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4, с. 365-373.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Електронна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 книга: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CD-ROM 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 DVD-ROM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(Adams 2004)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(eds. Lippert,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Kosnar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Popelka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2007)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Серія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том 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випуск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тощо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Вид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носія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(ред.).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Вид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носія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Adams, L. S. 2004.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A History of Western Art: Theory and Practice.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Core concepts in Art, 2. CD-ROM. Boston: McGraw-Hill.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Lippert, A.,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Kosnar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 L.,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Popelka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 M. (eds.). 2007.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Archeologicky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atlas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praveke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Evropy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. DVD-ROM.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Praha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Univerzita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Karlova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журналі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Хамайко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2015, с. 235, рис. 2: 2)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журналу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номер тому,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Хамайко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Н. В. 2015. Печати княгини Марии.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Stratum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plus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6, с. 231-244.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журналі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подвійною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(том /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нумерацією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Diachenko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Menotti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2012, p. 2815)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журналу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 номер тому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випуску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частини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),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Diachenko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A., Menotti,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 2012. </w:t>
            </w:r>
            <w:hyperlink r:id="rId6" w:history="1">
              <w:r w:rsidRPr="009F5052">
                <w:rPr>
                  <w:rFonts w:ascii="Times New Roman" w:eastAsia="Times New Roman" w:hAnsi="Times New Roman" w:cs="Times New Roman"/>
                  <w:color w:val="005580"/>
                  <w:sz w:val="24"/>
                  <w:szCs w:val="24"/>
                  <w:u w:val="single"/>
                  <w:lang w:val="en-US" w:eastAsia="ru-RU"/>
                </w:rPr>
                <w:t xml:space="preserve">The gravity model: monitoring the formation and development of the </w:t>
              </w:r>
              <w:proofErr w:type="spellStart"/>
              <w:r w:rsidRPr="009F5052">
                <w:rPr>
                  <w:rFonts w:ascii="Times New Roman" w:eastAsia="Times New Roman" w:hAnsi="Times New Roman" w:cs="Times New Roman"/>
                  <w:color w:val="005580"/>
                  <w:sz w:val="24"/>
                  <w:szCs w:val="24"/>
                  <w:u w:val="single"/>
                  <w:lang w:val="en-US" w:eastAsia="ru-RU"/>
                </w:rPr>
                <w:t>Tripolye</w:t>
              </w:r>
              <w:proofErr w:type="spellEnd"/>
              <w:r w:rsidRPr="009F5052">
                <w:rPr>
                  <w:rFonts w:ascii="Times New Roman" w:eastAsia="Times New Roman" w:hAnsi="Times New Roman" w:cs="Times New Roman"/>
                  <w:color w:val="005580"/>
                  <w:sz w:val="24"/>
                  <w:szCs w:val="24"/>
                  <w:u w:val="single"/>
                  <w:lang w:val="en-US" w:eastAsia="ru-RU"/>
                </w:rPr>
                <w:t xml:space="preserve"> culture giant-settlements in Ukraine</w:t>
              </w:r>
            </w:hyperlink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Journal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of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archaeological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39 (8), р. 2810-2817.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серійному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(Братченко 2008, с. 216)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серійного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номер тому,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Братченко, С. Н. 2008.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Олександрівські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могили-кургани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долині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Лугані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Матеріали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археології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Східної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8, с. 134-217.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Окрема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додаток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іншого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автора 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монографії</w:t>
            </w:r>
            <w:proofErr w:type="spellEnd"/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Книги 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збірники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серії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(Коваленко,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Сытый 2012, с. 332, рис. 15: 3)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В: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Автори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монографії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lastRenderedPageBreak/>
              <w:t>серійного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 номер тому.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Коваленко, В.,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 А., Сытый, Ю. 2012. Новейшие скандинавские находки в погребениях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Шестовицы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В: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Андрощук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 Ф.,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Зоценко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В.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Скандинавские древности Южной Руси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Paris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ACHCByz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c. 321-350.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Occasional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Monographs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3.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збірнику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Ryzhov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2012, p. 158, fig. 6.5: 20)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Rassamakin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Nikolova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2008, p. 81-83)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Івакін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Козюба,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Манігда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Чекановський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2018, с. 63)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In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редактора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збірника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Ryzhov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 S. 2012.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Tripollian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pottery of the giant-settlements: characteristics and typology. In: Menotti, F.,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Korvin-Piotrovskiy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, A. G. (eds.).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 xml:space="preserve">The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Tripolye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 xml:space="preserve"> culture giant-settlements in Ukraine: formation, development and decline.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 Oxford: Oxbow Books, p. 139-169.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Rassamakin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 Y.,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Nikolova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 A. 2008. Carpathian imports and imitations in context of the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Eneolithic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and Early Bronze Age of the Black Sea Steppe Area. In: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Biehl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 P. F.,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Rassamakin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, Y.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Ya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. (</w:t>
            </w:r>
            <w:proofErr w:type="gram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eds</w:t>
            </w:r>
            <w:proofErr w:type="gram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.).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Import and imitation in archaeology.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Langenweibbach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Beier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&amp;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Beran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, p. 51-88.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Івакін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Г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Ю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Козюба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Манігда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Чекановський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 2018.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Дослідження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Південного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палацу 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Києві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В: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Болтрик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 Ю. В.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Археологічні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дослідження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Україні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2016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: ІА НАНУ, с. 62-64.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doi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 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друкованому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журналі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Stepanchuk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et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2017, p. 135)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журналу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номер тому,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випуску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частини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число,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doi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Stepanchuk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, V. N.,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Vasilyev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, S. V.,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Khaldeeva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, N. I.,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Kharlamova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, N. V.,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Borutskaya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, S. B. 2017. The last Neanderthals of Eastern Europe: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Micoquian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layers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IIIa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and III of the site of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Zaskalnaya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VI (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Kolosovskaya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), anthropological records and context.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Quaternary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International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, 428 (A), р. 132-150. </w:t>
            </w:r>
            <w:hyperlink r:id="rId7" w:tgtFrame="_blank" w:history="1">
              <w:r w:rsidRPr="009F5052">
                <w:rPr>
                  <w:rFonts w:ascii="Helvetica" w:eastAsia="Times New Roman" w:hAnsi="Helvetica" w:cs="Helvetica"/>
                  <w:color w:val="01184A"/>
                  <w:sz w:val="20"/>
                  <w:szCs w:val="20"/>
                  <w:lang w:val="ru-RU" w:eastAsia="ru-RU"/>
                </w:rPr>
                <w:t>https://doi.org/10.1016/j.quaint.2015.11.042</w:t>
              </w:r>
            </w:hyperlink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doi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 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електронному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журналі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Majkiс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et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2017)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журналу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номер тому,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визначник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doi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Majki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</w:t>
            </w:r>
            <w:proofErr w:type="gram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 A</w:t>
            </w:r>
            <w:proofErr w:type="gram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., Evans,  S.,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Stepanchuk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 V.,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Tsvelykh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  A.,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d’Errico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  F. 2017. A decorated raven bone from the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Zaskalnaya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VI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Kolosovskaya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) Neanderthal site, Crimea.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PLoS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ONE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12 (3), e0173435. </w:t>
            </w:r>
            <w:hyperlink r:id="rId8" w:tgtFrame="_blank" w:history="1">
              <w:r w:rsidRPr="009F5052">
                <w:rPr>
                  <w:rFonts w:ascii="Times New Roman" w:eastAsia="Times New Roman" w:hAnsi="Times New Roman" w:cs="Times New Roman"/>
                  <w:color w:val="01184A"/>
                  <w:sz w:val="24"/>
                  <w:szCs w:val="24"/>
                  <w:lang w:val="ru-RU" w:eastAsia="ru-RU"/>
                </w:rPr>
                <w:t>https://doi.org/10.1371/journal.pone.0173435</w:t>
              </w:r>
            </w:hyperlink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Тези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конференції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(Полюшко 2007)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O’Connor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2008)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В: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редактора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Полюшко, Г. В. 2007. До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питання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атрибуції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золотої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митри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колекції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Музею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історичних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коштовностей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України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В: Строкова, Л. В.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Музейні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читання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Матеріали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наукової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конференції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«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Ювелірне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мистецтво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—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погляд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крізь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віки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», 11-13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грудня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2006 р.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: МІКУ, c. 168-171.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O’Connor, P. J. 2008. The role of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geotourism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 in supporting regeneration in disadvantaged rural communities in Ireland. In: Pineda, F. D.,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Brebbia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, C. A. (eds.).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3rd International Conference on Sustainable Tourism,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3-5 September 2008, Malta.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Southampton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WIT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Press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 p. 267-275.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журналі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online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Matuzevičiūtė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, 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Telizhenko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2016, p. 110)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журналу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[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online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], номер тому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випуску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частини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) *,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*. Режим доступу: [Дата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звернення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].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*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якщо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вказано</w:t>
            </w:r>
            <w:proofErr w:type="spellEnd"/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Matuzevi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č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i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ū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t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ė,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G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M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Telizhenko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 S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2016.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The First Farmers of Ukraine: an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Archaeobotanical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Investigation and AMS Dating of Wheat Grains from the Ratniv-2 Site.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Archaeologia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Lituana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[online], 17, p. 100-111. Available at: </w:t>
            </w:r>
            <w:hyperlink r:id="rId9" w:tgtFrame="_blank" w:history="1">
              <w:r w:rsidRPr="009F5052">
                <w:rPr>
                  <w:rFonts w:ascii="Times New Roman" w:eastAsia="Times New Roman" w:hAnsi="Times New Roman" w:cs="Times New Roman"/>
                  <w:color w:val="01184A"/>
                  <w:lang w:val="en-US" w:eastAsia="ru-RU"/>
                </w:rPr>
                <w:t>http://www.journals.vu.lt/archaeologia-lituana/article/view/10685</w:t>
              </w:r>
            </w:hyperlink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 [Accessed 30 May 2017].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Дисертація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Буйських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2010, с. 123)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Rouse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2002)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дисертації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Дисертація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вчений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ступінь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Офіційна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установи.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Буйських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 Ю. С. 2010.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Нижча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міфологія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системі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традиційного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світогляду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українців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кінець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 XIX — початок XXI ст.).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Дисертація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к. і. н.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Київський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національний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університет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ім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Т.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Шевченка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Rouse, A. C. 2002.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Information technology outsourcing revisited: success factors and risks.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 Ph.D. thesis. Dept. of Information Systems, University of Melbourne.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Автореферат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дисертації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Куштан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2007)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дисертації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Автореферат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дисертації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вчений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ступінь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Офіційна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установи.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Куштан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Д. П. 2007.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південної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частини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Лісостепового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Подніпров’я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пізньої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бронзи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Автореферат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дисертації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к. і. н. ІА НАНУ.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Звіт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науково-дослідної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Круц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Максимов 1971, с. 28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29)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роботи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зберігання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фонду, номер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звіту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Круц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 В. В., Максимов, Е. В. 1971.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Отчет о раскопках многослойного поселения у с.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Казаровичи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Киевской области в 1971 г.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Науковий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архів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ІА НАНУ, ф. е., 1971/5.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Архівний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документ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автором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Локтюшев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1925, арк. 79)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документа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Установа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фонд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опис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*, справа *,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одиниця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зберігання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аркушевий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*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за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наявності</w:t>
            </w:r>
            <w:proofErr w:type="spellEnd"/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Локтюшев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С. А. 1925.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Дополнительные сведения об археологических раскопках 1918-1919 гг.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Науковий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архів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ІА НАНУ, ф. ВУАК,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спр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 17, арк. 77-86.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Архівний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документ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назвою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(без автора)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Витяг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… 1929, арк. 12)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документа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якщо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є).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Установа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фонд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lastRenderedPageBreak/>
              <w:t>опис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*, справа *,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одиниця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зберігання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*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за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наявності</w:t>
            </w:r>
            <w:proofErr w:type="spellEnd"/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Витяг з журналу звітів Археологічного відділу ВУАК від 25.ІІІ.29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1929. Науковий архів ІА НАНУ, ф. ВУАК,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179, арк.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Вебсайт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(У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Варшаві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… 2017)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Розробник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/ Автор 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Власник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сайту.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web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-документу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web-сторінки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 [тип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матеріалу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] (дата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оновлення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*). Режим доступу: &lt;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web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-адреса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url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=""&gt; [Дата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звернення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].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*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за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наявності</w:t>
            </w:r>
            <w:proofErr w:type="spellEnd"/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Науково-дослідний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центр «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Рятівна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археологічна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служба». 2017.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Варшаві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представили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виставку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врятованими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скарбами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підземного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Львова 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[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online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]. Режим доступу: </w:t>
            </w:r>
            <w:hyperlink r:id="rId10" w:anchor="!vspl1" w:tgtFrame="_blank" w:history="1">
              <w:r w:rsidRPr="009F5052">
                <w:rPr>
                  <w:rFonts w:ascii="Helvetica" w:eastAsia="Times New Roman" w:hAnsi="Helvetica" w:cs="Helvetica"/>
                  <w:color w:val="01184A"/>
                  <w:sz w:val="20"/>
                  <w:szCs w:val="20"/>
                  <w:lang w:val="ru-RU" w:eastAsia="ru-RU"/>
                </w:rPr>
                <w:t>http://ras.gov.ua/news/275-u-varshavi-predstavili-vistavku-z-vryatovanimi-skarbami-pidzemnogo-l-vova#!vspl1</w:t>
              </w:r>
            </w:hyperlink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[Дата 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звернення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 30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травня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2017].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Веб-документ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Копытько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2013)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або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Організація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-автор.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документу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[тип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матеріалу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].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Власник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або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 Режим доступу: &lt;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web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-адреса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url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=""&gt; [Дата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звернення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].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Копытько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А. 2013.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Музей археологии 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Газиантепе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: Мозаики Зевгмы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[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online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].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Музейний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простір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Режим доступу: </w:t>
            </w:r>
            <w:hyperlink r:id="rId11" w:tgtFrame="_blank" w:history="1">
              <w:r w:rsidRPr="009F5052">
                <w:rPr>
                  <w:rFonts w:ascii="Times New Roman" w:eastAsia="Times New Roman" w:hAnsi="Times New Roman" w:cs="Times New Roman"/>
                  <w:color w:val="01184A"/>
                  <w:sz w:val="24"/>
                  <w:szCs w:val="24"/>
                  <w:lang w:val="ru-RU" w:eastAsia="ru-RU"/>
                </w:rPr>
                <w:t>http://prostir.museum/ua/post/31456</w:t>
              </w:r>
            </w:hyperlink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[Дата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звернення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31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травня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2017].</w:t>
            </w:r>
          </w:p>
        </w:tc>
      </w:tr>
    </w:tbl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D16D4" w:rsidRPr="009F5052" w:rsidRDefault="00DD16D4">
      <w:pPr>
        <w:rPr>
          <w:lang w:val="ru-RU"/>
        </w:rPr>
      </w:pPr>
    </w:p>
    <w:sectPr w:rsidR="00DD16D4" w:rsidRPr="009F5052" w:rsidSect="009F50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27"/>
    <w:rsid w:val="00403F22"/>
    <w:rsid w:val="005F5BAF"/>
    <w:rsid w:val="00914979"/>
    <w:rsid w:val="00925627"/>
    <w:rsid w:val="009F5052"/>
    <w:rsid w:val="00B34B36"/>
    <w:rsid w:val="00BE600B"/>
    <w:rsid w:val="00D71FB4"/>
    <w:rsid w:val="00DD16D4"/>
    <w:rsid w:val="00E2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63D8"/>
  <w15:docId w15:val="{2EBD6276-9453-4BDD-8B34-BA255799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71/journal.pone.01734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quaint.2015.11.0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.ua/scholar?oi=bibs&amp;cluster=12815937290746919368&amp;btnI=1&amp;hl=uk" TargetMode="External"/><Relationship Id="rId11" Type="http://schemas.openxmlformats.org/officeDocument/2006/relationships/hyperlink" Target="http://prostir.museum/ua/post/31456" TargetMode="External"/><Relationship Id="rId5" Type="http://schemas.openxmlformats.org/officeDocument/2006/relationships/hyperlink" Target="https://www.iananu.org.ua/vidannya/oformlennya-posilan" TargetMode="External"/><Relationship Id="rId10" Type="http://schemas.openxmlformats.org/officeDocument/2006/relationships/hyperlink" Target="http://ras.gov.ua/news/275-u-varshavi-predstavili-vistavku-z-vryatovanimi-skarbami-pidzemnogo-l-v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urnals.vu.lt/archaeologia-lituana/article/view/10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5AA3-3871-4D20-9E6A-8B886D58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Женя</cp:lastModifiedBy>
  <cp:revision>3</cp:revision>
  <dcterms:created xsi:type="dcterms:W3CDTF">2022-07-01T06:40:00Z</dcterms:created>
  <dcterms:modified xsi:type="dcterms:W3CDTF">2022-07-01T10:46:00Z</dcterms:modified>
</cp:coreProperties>
</file>